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Conference: Leadership with a Human Face: Governance, Ethics and African Development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Publication: African Journal of Business Ethics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Pr="00CE4E1E" w:rsidRDefault="001A5759" w:rsidP="001A5759">
      <w:pPr>
        <w:suppressAutoHyphens/>
        <w:spacing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>Submission of a research paper related to the following topical area detailed in the call for papers: African SMMEs and governance / ethics / sustainability opportunities and challenges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Title: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Inculcating ethics in medium-sized business enterprises: A South African leadership perspective on ethics’ management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(Running head: Inculcating ethics in medium-sized business enterprises)</w:t>
      </w:r>
    </w:p>
    <w:p w:rsidR="001A5759" w:rsidRDefault="001A5759" w:rsidP="001A5759">
      <w:pPr>
        <w:pStyle w:val="NoSpacing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1A5759" w:rsidRPr="00CE4E1E" w:rsidRDefault="001A5759" w:rsidP="001A5759">
      <w:pPr>
        <w:suppressAutoHyphens/>
        <w:spacing w:after="360" w:line="36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Presented by: 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Dr Bryan Robinson (Post-doctoral fellow at the Nelson Mandela Metropolitan University Business School,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Port Elizabeth, 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>South Africa)</w:t>
      </w:r>
    </w:p>
    <w:p w:rsidR="001A5759" w:rsidRPr="00CE4E1E" w:rsidRDefault="001A5759" w:rsidP="001A5759">
      <w:pPr>
        <w:suppressAutoHyphens/>
        <w:spacing w:after="360" w:line="36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>Researchers: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Dr Bryan Robinson (Post-doctoral fellow at the Nelson Mandela Metropolitan University Business School,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Port Elizabeth, 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>South Africa)</w:t>
      </w:r>
    </w:p>
    <w:p w:rsidR="001A5759" w:rsidRDefault="001A5759" w:rsidP="001A5759">
      <w:pPr>
        <w:suppressAutoHyphens/>
        <w:spacing w:after="360" w:line="36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Prof Jacobus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>Jonker</w:t>
      </w:r>
      <w:proofErr w:type="spellEnd"/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(Director Graduate School, Nelson Mandela Metropolitan University Business School,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Port Elizabeth,</w:t>
      </w:r>
      <w:r w:rsidRPr="00CE4E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South Africa)</w:t>
      </w:r>
    </w:p>
    <w:p w:rsidR="001A5759" w:rsidRDefault="001A5759" w:rsidP="001A5759">
      <w:pPr>
        <w:suppressAutoHyphens/>
        <w:spacing w:after="360" w:line="36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Author’s details: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  <w:t>Postal address: NMMU Business School, 2</w:t>
      </w:r>
      <w:r w:rsidRPr="00917479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>nd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Avenue, Summerstrand, Port Elizabeth, 6001</w:t>
      </w:r>
    </w:p>
    <w:p w:rsidR="00243417" w:rsidRDefault="001A5759" w:rsidP="001A5759">
      <w:pPr>
        <w:suppressAutoHyphens/>
        <w:spacing w:after="360" w:line="360" w:lineRule="auto"/>
        <w:ind w:left="2160" w:hanging="216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Email: </w:t>
      </w:r>
      <w:hyperlink r:id="rId4" w:history="1">
        <w:r w:rsidRPr="00112987">
          <w:rPr>
            <w:rStyle w:val="Hyperlink"/>
            <w:rFonts w:ascii="Arial" w:eastAsia="Times New Roman" w:hAnsi="Arial" w:cs="Arial"/>
            <w:b/>
            <w:sz w:val="24"/>
            <w:szCs w:val="24"/>
            <w:lang w:eastAsia="ar-SA"/>
          </w:rPr>
          <w:t>bryan.robinson2@nmmu.ac.za</w:t>
        </w:r>
      </w:hyperlink>
      <w:bookmarkStart w:id="0" w:name="_GoBack"/>
      <w:bookmarkEnd w:id="0"/>
    </w:p>
    <w:sectPr w:rsidR="0024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8"/>
    <w:rsid w:val="001A5759"/>
    <w:rsid w:val="00243417"/>
    <w:rsid w:val="005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62BA8-BC55-40C9-A2E0-D29A731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759"/>
    <w:rPr>
      <w:color w:val="0000FF"/>
      <w:u w:val="single"/>
    </w:rPr>
  </w:style>
  <w:style w:type="paragraph" w:styleId="NoSpacing">
    <w:name w:val="No Spacing"/>
    <w:uiPriority w:val="1"/>
    <w:qFormat/>
    <w:rsid w:val="001A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an.robinson2@nmm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2016-08-31T13:18:00Z</dcterms:created>
  <dcterms:modified xsi:type="dcterms:W3CDTF">2016-08-31T13:20:00Z</dcterms:modified>
</cp:coreProperties>
</file>